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480" w:lineRule="atLeast"/>
        <w:jc w:val="center"/>
        <w:rPr>
          <w:rFonts w:asciiTheme="majorEastAsia" w:hAnsiTheme="majorEastAsia" w:eastAsiaTheme="majorEastAsia"/>
          <w:b/>
          <w:color w:val="333333"/>
          <w:sz w:val="44"/>
          <w:szCs w:val="44"/>
        </w:rPr>
      </w:pPr>
      <w:r>
        <w:rPr>
          <w:rFonts w:hint="eastAsia" w:asciiTheme="majorEastAsia" w:hAnsiTheme="majorEastAsia" w:eastAsiaTheme="majorEastAsia"/>
          <w:b/>
          <w:color w:val="333333"/>
          <w:sz w:val="44"/>
          <w:szCs w:val="44"/>
        </w:rPr>
        <w:t>2022年度全国会计专业技术资格考试</w:t>
      </w:r>
    </w:p>
    <w:p>
      <w:pPr>
        <w:pStyle w:val="5"/>
        <w:shd w:val="clear" w:color="auto" w:fill="FFFFFF"/>
        <w:spacing w:before="0" w:beforeAutospacing="0" w:after="0" w:afterAutospacing="0" w:line="480" w:lineRule="atLeast"/>
        <w:ind w:firstLine="221" w:firstLineChars="50"/>
        <w:rPr>
          <w:rFonts w:asciiTheme="majorEastAsia" w:hAnsiTheme="majorEastAsia" w:eastAsiaTheme="majorEastAsia"/>
          <w:b/>
          <w:color w:val="333333"/>
          <w:sz w:val="44"/>
          <w:szCs w:val="44"/>
        </w:rPr>
      </w:pPr>
      <w:r>
        <w:rPr>
          <w:rFonts w:hint="eastAsia" w:asciiTheme="majorEastAsia" w:hAnsiTheme="majorEastAsia" w:eastAsiaTheme="majorEastAsia"/>
          <w:b/>
          <w:color w:val="333333"/>
          <w:sz w:val="44"/>
          <w:szCs w:val="44"/>
        </w:rPr>
        <w:t>（营口考区）考生疫情防控事项告知书</w:t>
      </w:r>
    </w:p>
    <w:p>
      <w:pPr>
        <w:pStyle w:val="5"/>
        <w:shd w:val="clear" w:color="auto" w:fill="FFFFFF"/>
        <w:spacing w:before="0" w:beforeAutospacing="0" w:after="0" w:afterAutospacing="0" w:line="480" w:lineRule="atLeast"/>
        <w:ind w:firstLine="320" w:firstLineChars="100"/>
        <w:jc w:val="center"/>
        <w:rPr>
          <w:rFonts w:asciiTheme="majorEastAsia" w:hAnsiTheme="majorEastAsia" w:eastAsiaTheme="majorEastAsia"/>
          <w:color w:val="333333"/>
          <w:sz w:val="32"/>
          <w:szCs w:val="32"/>
        </w:rPr>
      </w:pPr>
      <w:r>
        <w:rPr>
          <w:rFonts w:hint="eastAsia" w:asciiTheme="majorEastAsia" w:hAnsiTheme="majorEastAsia" w:eastAsiaTheme="majorEastAsia"/>
          <w:color w:val="333333"/>
          <w:sz w:val="32"/>
          <w:szCs w:val="32"/>
        </w:rPr>
        <w:t>（动态调整，请考生持续关注）</w:t>
      </w:r>
    </w:p>
    <w:p>
      <w:pPr>
        <w:pStyle w:val="5"/>
        <w:shd w:val="clear" w:color="auto" w:fill="FFFFFF"/>
        <w:spacing w:before="0" w:beforeAutospacing="0" w:after="0" w:afterAutospacing="0" w:line="480" w:lineRule="atLeast"/>
        <w:jc w:val="both"/>
        <w:rPr>
          <w:rFonts w:ascii="仿宋" w:hAnsi="仿宋" w:eastAsia="仿宋"/>
          <w:color w:val="333333"/>
          <w:sz w:val="30"/>
          <w:szCs w:val="30"/>
        </w:rPr>
      </w:pPr>
    </w:p>
    <w:p>
      <w:pPr>
        <w:pStyle w:val="5"/>
        <w:spacing w:before="0" w:beforeAutospacing="0" w:after="0" w:afterAutospacing="0" w:line="360" w:lineRule="auto"/>
        <w:ind w:firstLine="640" w:firstLineChars="200"/>
        <w:rPr>
          <w:rFonts w:hint="eastAsia" w:ascii="仿宋" w:hAnsi="仿宋" w:eastAsia="仿宋" w:cs="仿宋"/>
          <w:sz w:val="32"/>
          <w:szCs w:val="32"/>
        </w:rPr>
      </w:pPr>
      <w:r>
        <w:rPr>
          <w:rFonts w:hint="eastAsia" w:ascii="仿宋" w:hAnsi="仿宋" w:eastAsia="仿宋" w:cs="仿宋"/>
          <w:color w:val="333333"/>
          <w:sz w:val="32"/>
          <w:szCs w:val="32"/>
        </w:rPr>
        <w:t>为做好新冠肺炎疫情防控期间会计资格考试工作，保障广大考生的身体健康，确保会计资格考试安全平稳有序进行，</w:t>
      </w:r>
      <w:r>
        <w:rPr>
          <w:rFonts w:hint="eastAsia" w:ascii="仿宋" w:hAnsi="仿宋" w:eastAsia="仿宋" w:cs="仿宋"/>
          <w:sz w:val="32"/>
          <w:szCs w:val="32"/>
        </w:rPr>
        <w:t>现将本次考试考生疫情防控要求措施公告如下，所有考生务必充分知晓理解并遵照执行。</w:t>
      </w:r>
    </w:p>
    <w:p>
      <w:pPr>
        <w:widowControl/>
        <w:shd w:val="clear" w:color="auto" w:fill="FFFFFF"/>
        <w:spacing w:before="100" w:beforeAutospacing="1" w:after="100" w:afterAutospacing="1" w:line="360" w:lineRule="auto"/>
        <w:ind w:firstLine="640" w:firstLineChars="200"/>
        <w:jc w:val="left"/>
        <w:outlineLvl w:val="1"/>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考生应主动了解并严格遵守我市疫情防控要求，随时关注国内疫情防控权威信息（请关注国家、省、市卫生健康委或疾病预防控制中心等权威部门的官网或官方微信号），充分了解营口市对往返高、中、低风险地区人员的疫情防控具体要求，积极配合考点、考场做好现场防疫工作。鉴于各地疫情防控要求有所差异，请考生结合自身实际情况了解疫情防控政策，特别是外省和省内跨市参加考试的考生，要及时全面了解和遵守营口市对于外来人员信息报备、抵达后健康监测和核酸检测等疫情防控要求，建议预留提前量抵达，避免因旅居史、接触史等原因被管控而影响正常参加考试。考生不得以参加考试为由拒绝执行属地疫情管控措施。</w:t>
      </w:r>
    </w:p>
    <w:p>
      <w:pPr>
        <w:widowControl/>
        <w:shd w:val="clear" w:color="auto" w:fill="FFFFFF"/>
        <w:spacing w:before="100" w:beforeAutospacing="1" w:after="100" w:afterAutospacing="1" w:line="360" w:lineRule="auto"/>
        <w:ind w:firstLine="640" w:firstLineChars="200"/>
        <w:jc w:val="left"/>
        <w:outlineLvl w:val="1"/>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考生应于考试日前7天完成“辽事通健康码”“营畅通通行码”的申领（微信小程序或“辽事通”APP），做好备考期间个人日常防护和自主健康监测，并持续关注“辽事通健康码”、“营畅通通行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widowControl/>
        <w:shd w:val="clear" w:color="auto" w:fill="FFFFFF"/>
        <w:spacing w:before="100" w:beforeAutospacing="1" w:after="100" w:afterAutospacing="1" w:line="360" w:lineRule="auto"/>
        <w:ind w:firstLine="640" w:firstLineChars="200"/>
        <w:jc w:val="left"/>
        <w:outlineLvl w:val="1"/>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三、考试当天，有以下情形之一者不得参加考试</w:t>
      </w:r>
    </w:p>
    <w:p>
      <w:pPr>
        <w:widowControl/>
        <w:shd w:val="clear" w:color="auto" w:fill="FFFFFF"/>
        <w:spacing w:before="263" w:after="263" w:line="360" w:lineRule="auto"/>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（一）仍在隔离治疗期的新冠肺炎确诊病例、疑似病例或无症状感染者；</w:t>
      </w:r>
    </w:p>
    <w:p>
      <w:pPr>
        <w:widowControl/>
        <w:shd w:val="clear" w:color="auto" w:fill="FFFFFF"/>
        <w:spacing w:before="263" w:after="263" w:line="360" w:lineRule="auto"/>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（二）新冠肺炎确诊病例、疑似病例和无症状感染者的密切接触者或次级密接者以及尚未完成隔离医学观察等健康管理的考生；</w:t>
      </w:r>
    </w:p>
    <w:p>
      <w:pPr>
        <w:widowControl/>
        <w:shd w:val="clear" w:color="auto" w:fill="FFFFFF"/>
        <w:spacing w:before="263" w:after="263" w:line="360" w:lineRule="auto"/>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隔离期未满或因属地疫情防控要求被管控的考生（依据考点城市或出发地城市疫情防控要求，应当或正在实施集中隔离、居家隔离人员；中、高风险地区人员以及其他不得参加聚集性活动的人员。具体范围可查询考点城市卫生健康、疾控中心网站或微信公众号，考生不得以参加考试为由拒绝执行属地疫情管控措施）；</w:t>
      </w:r>
    </w:p>
    <w:p>
      <w:pPr>
        <w:widowControl/>
        <w:shd w:val="clear" w:color="auto" w:fill="FFFFFF"/>
        <w:spacing w:before="263" w:after="263" w:line="360" w:lineRule="auto"/>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（四）不能按要求提供相应核酸检测阴性证明的考生；</w:t>
      </w:r>
    </w:p>
    <w:p>
      <w:pPr>
        <w:widowControl/>
        <w:shd w:val="clear" w:color="auto" w:fill="FFFFFF"/>
        <w:spacing w:before="263" w:after="263" w:line="360" w:lineRule="auto"/>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（五）“营畅通通行码”“辽事通健康码”“通信大数据行程卡”非绿码，经考点防疫副主考综合研判不具备参考条件的考生；</w:t>
      </w:r>
    </w:p>
    <w:p>
      <w:pPr>
        <w:widowControl/>
        <w:shd w:val="clear" w:color="auto" w:fill="FFFFFF"/>
        <w:spacing w:before="263" w:after="263" w:line="360" w:lineRule="auto"/>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（六）进入考点前，因体温异常、干咳、乏力等症状经考点防疫副主考综合研判不具备参考条件的考生。</w:t>
      </w:r>
    </w:p>
    <w:p>
      <w:pPr>
        <w:widowControl/>
        <w:shd w:val="clear" w:color="auto" w:fill="FFFFFF"/>
        <w:spacing w:before="263" w:after="263" w:line="360" w:lineRule="auto"/>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若考生存在不得参加考试的情形，则不得进入考点考场，否则将按违反疫情防控要求处理，一切后果由考生自行承担。</w:t>
      </w:r>
    </w:p>
    <w:p>
      <w:pPr>
        <w:widowControl/>
        <w:shd w:val="clear" w:color="auto" w:fill="FFFFFF"/>
        <w:spacing w:before="100" w:beforeAutospacing="1" w:after="100" w:afterAutospacing="1" w:line="360" w:lineRule="auto"/>
        <w:ind w:firstLine="640" w:firstLineChars="200"/>
        <w:jc w:val="left"/>
        <w:outlineLvl w:val="1"/>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四、考生须提供符合防疫要求的核酸检测阴性证明</w:t>
      </w:r>
    </w:p>
    <w:p>
      <w:pPr>
        <w:widowControl/>
        <w:shd w:val="clear" w:color="auto" w:fill="FFFFFF"/>
        <w:spacing w:before="263" w:after="263" w:line="360" w:lineRule="auto"/>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所有考生进入考点需提交《应试人员安全考试承诺书》、提供本人首场考试前48小时内核酸检测阴性证明(即从首场考试前进入考点时间计算，倒推48小时，以采样时间为准)。考前7天内有营口市以外行程的考生，除提供本人首场考试前48小时内核酸阴性证明外，倡导入营后主动进行一次核酸检测，并按照《新型冠状病毒肺炎防控方案（第九版）》要求规范进行核酸检测及健康监测。核酸检测阴性证明必须是有资质的核酸检测机构出具，纸质或电子均可，要求能明确显示核酸检测报告时间和核酸检测的地点。</w:t>
      </w:r>
    </w:p>
    <w:p>
      <w:pPr>
        <w:widowControl/>
        <w:shd w:val="clear" w:color="auto" w:fill="FFFFFF"/>
        <w:spacing w:before="263" w:after="263" w:line="360" w:lineRule="auto"/>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（二）考生应根据本人参加考试的时间和核酸检测报告所需时间，合理安排核酸检测，确保核酸检测报告时间符合要求，避免影响参加考试。</w:t>
      </w:r>
    </w:p>
    <w:p>
      <w:pPr>
        <w:widowControl/>
        <w:shd w:val="clear" w:color="auto" w:fill="FFFFFF"/>
        <w:spacing w:before="100" w:beforeAutospacing="1" w:after="100" w:afterAutospacing="1" w:line="360" w:lineRule="auto"/>
        <w:ind w:firstLine="640" w:firstLineChars="200"/>
        <w:jc w:val="left"/>
        <w:outlineLvl w:val="1"/>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每场考试前，考生应至少提前90分钟到达考点，在考点入口防疫检测点有序排队，规范佩戴口罩，保持1米以上间隔距离，并提前准备好（1）本人有效身份证件原件；（2）纸质准考证；（3）“辽事通健康码”（绿码）；（4）“通信大数据行程卡”（绿码、无异常）；（5）“营畅通通行码” （绿码、无异常）；（6）本人核酸检测阴性证明；（7）应试人员安全考试承诺书，配合工作人员做好入场扫码和测温。经现场核验，“辽事通健康码”、“通信大数据行程卡”、“营畅通通行码”、核酸检测报告等均符合要求，体温正常（＜37.3℃）且无咳嗽等呼吸道异常症状者，方可进入考点。入场时体温复测仍异常（≥37.3℃）、有干咳等呼吸道症状、“辽事通健康码”、“通信大数据行程卡”、“营畅通通行码”异常的，除按规定要求提供相应的核酸检测阴性证明外，还应提供三级甲等医院出具的医学诊断证明或经考点防疫副主考综合研判具备参考条件的方可参加考试。</w:t>
      </w:r>
    </w:p>
    <w:p>
      <w:pPr>
        <w:widowControl/>
        <w:shd w:val="clear" w:color="auto" w:fill="FFFFFF"/>
        <w:spacing w:before="100" w:beforeAutospacing="1" w:after="100" w:afterAutospacing="1" w:line="360" w:lineRule="auto"/>
        <w:ind w:firstLine="640" w:firstLineChars="200"/>
        <w:jc w:val="left"/>
        <w:outlineLvl w:val="1"/>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六、请考生做好自我防护</w:t>
      </w:r>
    </w:p>
    <w:p>
      <w:pPr>
        <w:widowControl/>
        <w:shd w:val="clear" w:color="auto" w:fill="FFFFFF"/>
        <w:spacing w:before="263" w:after="263" w:line="360" w:lineRule="auto"/>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考生在备考期间，务必做好个人防护。备考期间不得前往国内疫情低中高风险地区或国（境）外；避免与新冠肺炎确诊病例、疑似病例、无症状感染者及国内疫情中高风险地区人员或近期国（境）外返营人员接触；尽量不参加聚集性活动，不到人群密集场所；在公共场所应佩戴口罩，注意保持安全社交距离，做好手部卫生。建议考生在无禁忌症的情况下“应接尽接”，提前完成全程新冠疫苗接种及加强免疫。</w:t>
      </w:r>
    </w:p>
    <w:p>
      <w:pPr>
        <w:widowControl/>
        <w:shd w:val="clear" w:color="auto" w:fill="FFFFFF"/>
        <w:spacing w:before="263" w:after="263" w:line="360" w:lineRule="auto"/>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widowControl/>
        <w:shd w:val="clear" w:color="auto" w:fill="FFFFFF"/>
        <w:spacing w:before="263" w:after="263" w:line="360" w:lineRule="auto"/>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（三）考试当天，考生应自备符合防疫要求的一次性医用口罩。考试期间，除身份确认需摘除口罩以外，应全程规范佩戴。</w:t>
      </w:r>
    </w:p>
    <w:p>
      <w:pPr>
        <w:widowControl/>
        <w:shd w:val="clear" w:color="auto" w:fill="FFFFFF"/>
        <w:spacing w:before="263" w:after="263" w:line="360" w:lineRule="auto"/>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（四）考试结束后，考生应按工作人员指示有序离场，不得拥挤，要保持安全距离。</w:t>
      </w:r>
    </w:p>
    <w:p>
      <w:pPr>
        <w:widowControl/>
        <w:shd w:val="clear" w:color="auto" w:fill="FFFFFF"/>
        <w:spacing w:before="100" w:beforeAutospacing="1" w:after="100" w:afterAutospacing="1" w:line="360" w:lineRule="auto"/>
        <w:ind w:firstLine="640" w:firstLineChars="200"/>
        <w:jc w:val="left"/>
        <w:outlineLvl w:val="1"/>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七、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widowControl/>
        <w:shd w:val="clear" w:color="auto" w:fill="FFFFFF"/>
        <w:spacing w:before="100" w:beforeAutospacing="1" w:after="100" w:afterAutospacing="1" w:line="360" w:lineRule="auto"/>
        <w:ind w:firstLine="640" w:firstLineChars="200"/>
        <w:jc w:val="left"/>
        <w:outlineLvl w:val="1"/>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八、本次考试疫情防控要求将根据国家、辽宁省以及营口市疫情防控的总体部署和最新要求进行动态调整，请广大考生密切关注辽宁会计网、营口市财政局官方网站相关通知通告，保持注册用的手机号码畅通。</w:t>
      </w:r>
    </w:p>
    <w:p>
      <w:pPr>
        <w:spacing w:line="360" w:lineRule="auto"/>
        <w:ind w:firstLine="200"/>
        <w:rPr>
          <w:rFonts w:hint="eastAsia" w:ascii="仿宋" w:hAnsi="仿宋" w:eastAsia="仿宋" w:cs="仿宋"/>
          <w:sz w:val="32"/>
          <w:szCs w:val="32"/>
        </w:rPr>
      </w:pPr>
    </w:p>
    <w:p>
      <w:pPr>
        <w:spacing w:line="360" w:lineRule="auto"/>
        <w:ind w:firstLine="200"/>
        <w:rPr>
          <w:rFonts w:hint="eastAsia" w:ascii="仿宋" w:hAnsi="仿宋" w:eastAsia="仿宋" w:cs="仿宋"/>
          <w:sz w:val="32"/>
          <w:szCs w:val="32"/>
        </w:rPr>
      </w:pPr>
    </w:p>
    <w:p>
      <w:pPr>
        <w:spacing w:line="360" w:lineRule="auto"/>
        <w:ind w:firstLine="200"/>
        <w:rPr>
          <w:rFonts w:hint="eastAsia" w:ascii="仿宋" w:hAnsi="仿宋" w:eastAsia="仿宋" w:cs="仿宋"/>
          <w:sz w:val="32"/>
          <w:szCs w:val="32"/>
        </w:rPr>
      </w:pPr>
    </w:p>
    <w:p>
      <w:pPr>
        <w:spacing w:line="360" w:lineRule="auto"/>
        <w:ind w:firstLine="200"/>
        <w:rPr>
          <w:rFonts w:hint="eastAsia" w:ascii="仿宋" w:hAnsi="仿宋" w:eastAsia="仿宋" w:cs="仿宋"/>
          <w:sz w:val="32"/>
          <w:szCs w:val="32"/>
        </w:rPr>
      </w:pPr>
    </w:p>
    <w:p>
      <w:pPr>
        <w:spacing w:line="360" w:lineRule="auto"/>
        <w:ind w:firstLine="200"/>
        <w:rPr>
          <w:rFonts w:hint="eastAsia" w:ascii="仿宋" w:hAnsi="仿宋" w:eastAsia="仿宋" w:cs="仿宋"/>
          <w:sz w:val="32"/>
          <w:szCs w:val="32"/>
        </w:rPr>
      </w:pPr>
    </w:p>
    <w:p>
      <w:pPr>
        <w:spacing w:line="360" w:lineRule="auto"/>
        <w:ind w:firstLine="200"/>
        <w:rPr>
          <w:rFonts w:hint="eastAsia" w:ascii="仿宋" w:hAnsi="仿宋" w:eastAsia="仿宋" w:cs="仿宋"/>
          <w:sz w:val="32"/>
          <w:szCs w:val="32"/>
        </w:rPr>
      </w:pPr>
    </w:p>
    <w:p>
      <w:pPr>
        <w:spacing w:line="360" w:lineRule="auto"/>
        <w:ind w:firstLine="200"/>
        <w:rPr>
          <w:rFonts w:hint="eastAsia" w:ascii="仿宋" w:hAnsi="仿宋" w:eastAsia="仿宋" w:cs="仿宋"/>
          <w:sz w:val="32"/>
          <w:szCs w:val="32"/>
        </w:rPr>
      </w:pPr>
    </w:p>
    <w:p>
      <w:pPr>
        <w:spacing w:line="360" w:lineRule="auto"/>
        <w:ind w:firstLine="200"/>
        <w:rPr>
          <w:rFonts w:hint="eastAsia" w:ascii="仿宋" w:hAnsi="仿宋" w:eastAsia="仿宋" w:cs="仿宋"/>
          <w:sz w:val="32"/>
          <w:szCs w:val="32"/>
        </w:rPr>
      </w:pPr>
    </w:p>
    <w:p>
      <w:pPr>
        <w:spacing w:line="360" w:lineRule="auto"/>
        <w:ind w:firstLine="200"/>
        <w:rPr>
          <w:rFonts w:hint="eastAsia" w:ascii="仿宋" w:hAnsi="仿宋" w:eastAsia="仿宋" w:cs="仿宋"/>
          <w:sz w:val="32"/>
          <w:szCs w:val="32"/>
        </w:rPr>
      </w:pPr>
    </w:p>
    <w:p>
      <w:pPr>
        <w:spacing w:line="360" w:lineRule="auto"/>
        <w:ind w:firstLine="200"/>
        <w:rPr>
          <w:rFonts w:hint="eastAsia" w:ascii="仿宋" w:hAnsi="仿宋" w:eastAsia="仿宋" w:cs="仿宋"/>
          <w:sz w:val="32"/>
          <w:szCs w:val="32"/>
        </w:rPr>
      </w:pPr>
    </w:p>
    <w:p>
      <w:pPr>
        <w:spacing w:line="360" w:lineRule="auto"/>
        <w:ind w:firstLine="200"/>
        <w:rPr>
          <w:rFonts w:hint="eastAsia" w:ascii="仿宋" w:hAnsi="仿宋" w:eastAsia="仿宋" w:cs="仿宋"/>
          <w:sz w:val="32"/>
          <w:szCs w:val="32"/>
        </w:rPr>
      </w:pPr>
    </w:p>
    <w:p>
      <w:pPr>
        <w:spacing w:line="360" w:lineRule="auto"/>
        <w:ind w:firstLine="200"/>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bCs/>
          <w:sz w:val="30"/>
          <w:szCs w:val="30"/>
        </w:rPr>
      </w:pPr>
      <w:r>
        <w:rPr>
          <w:rFonts w:hint="eastAsia" w:asciiTheme="majorEastAsia" w:hAnsiTheme="majorEastAsia" w:eastAsiaTheme="majorEastAsia"/>
          <w:bCs/>
          <w:sz w:val="30"/>
          <w:szCs w:val="30"/>
        </w:rPr>
        <w:t>附件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黑体" w:hAnsi="黑体" w:eastAsia="黑体"/>
          <w:bCs/>
          <w:sz w:val="44"/>
          <w:szCs w:val="44"/>
        </w:rPr>
      </w:pPr>
      <w:bookmarkStart w:id="0" w:name="_GoBack"/>
      <w:r>
        <w:rPr>
          <w:rFonts w:hint="eastAsia" w:ascii="黑体" w:hAnsi="黑体" w:eastAsia="黑体"/>
          <w:bCs/>
          <w:sz w:val="44"/>
          <w:szCs w:val="44"/>
        </w:rPr>
        <w:t>应试人员安全考试承诺书</w:t>
      </w:r>
    </w:p>
    <w:bookmarkEnd w:id="0"/>
    <w:p>
      <w:pPr>
        <w:keepNext w:val="0"/>
        <w:keepLines w:val="0"/>
        <w:pageBreakBefore w:val="0"/>
        <w:kinsoku/>
        <w:wordWrap/>
        <w:overflowPunct/>
        <w:topLinePunct w:val="0"/>
        <w:autoSpaceDE/>
        <w:autoSpaceDN/>
        <w:bidi w:val="0"/>
        <w:adjustRightInd/>
        <w:snapToGrid/>
        <w:spacing w:line="400" w:lineRule="exact"/>
        <w:jc w:val="center"/>
        <w:textAlignment w:val="auto"/>
        <w:rPr>
          <w:b/>
          <w:bCs/>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b/>
          <w:bCs/>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b/>
          <w:szCs w:val="21"/>
        </w:rPr>
      </w:pPr>
      <w:r>
        <w:rPr>
          <w:rFonts w:hint="eastAsia"/>
          <w:b/>
          <w:szCs w:val="21"/>
        </w:rPr>
        <w:t>（每人一份，务必携带，填写完整并主动交给考点工作人员）</w:t>
      </w:r>
    </w:p>
    <w:p>
      <w:pPr>
        <w:keepNext w:val="0"/>
        <w:keepLines w:val="0"/>
        <w:pageBreakBefore w:val="0"/>
        <w:kinsoku/>
        <w:wordWrap/>
        <w:overflowPunct/>
        <w:topLinePunct w:val="0"/>
        <w:autoSpaceDE/>
        <w:autoSpaceDN/>
        <w:bidi w:val="0"/>
        <w:adjustRightInd/>
        <w:snapToGrid/>
        <w:spacing w:line="400" w:lineRule="exact"/>
        <w:textAlignment w:val="auto"/>
        <w:rPr>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sz w:val="24"/>
          <w:u w:val="single"/>
        </w:rPr>
      </w:pPr>
      <w:r>
        <w:rPr>
          <w:rFonts w:hint="eastAsia"/>
          <w:sz w:val="24"/>
        </w:rPr>
        <w:t>本人（姓名：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身份证号：</w:t>
      </w:r>
      <w:r>
        <w:rPr>
          <w:rFonts w:hint="eastAsia"/>
          <w:sz w:val="24"/>
          <w:u w:val="single"/>
        </w:rPr>
        <w:t xml:space="preserve">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pPr>
      <w:r>
        <w:rPr>
          <w:rFonts w:hint="eastAsia"/>
        </w:rPr>
        <w:t>手机号码：</w:t>
      </w:r>
      <w:r>
        <w:rPr>
          <w:rFonts w:hint="eastAsia"/>
          <w:u w:val="single"/>
        </w:rPr>
        <w:t xml:space="preserve">             </w:t>
      </w:r>
      <w:r>
        <w:rPr>
          <w:rFonts w:hint="eastAsia"/>
        </w:rPr>
        <w:t>）是参加2022年度全国会计专业技术资格考试（营口考区）的应试人员，我已阅读并充分了解2022年度全国</w:t>
      </w:r>
      <w:r>
        <w:rPr>
          <w:rFonts w:hint="eastAsia" w:asciiTheme="minorHAnsi" w:hAnsiTheme="minorHAnsi" w:eastAsiaTheme="minorEastAsia" w:cstheme="minorBidi"/>
          <w:kern w:val="2"/>
        </w:rPr>
        <w:t>会计专业技术资格考试（营口考区）</w:t>
      </w:r>
      <w:r>
        <w:rPr>
          <w:rFonts w:hint="eastAsia" w:asciiTheme="minorHAnsi" w:hAnsiTheme="minorHAnsi" w:eastAsiaTheme="minorEastAsia"/>
        </w:rPr>
        <w:t>考生疫情防控事项告知</w:t>
      </w:r>
      <w:r>
        <w:rPr>
          <w:rFonts w:hint="eastAsia"/>
        </w:rPr>
        <w:t>。经本人认真考虑，郑重承诺以下事项：</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b/>
          <w:bCs/>
          <w:sz w:val="24"/>
        </w:rPr>
      </w:pPr>
      <w:r>
        <w:rPr>
          <w:rFonts w:hint="eastAsia"/>
          <w:b/>
          <w:bCs/>
          <w:sz w:val="24"/>
        </w:rPr>
        <w:t>一、本人充分理解并遵守考试期间考点各项防疫安全要求。</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b/>
          <w:bCs/>
          <w:sz w:val="24"/>
        </w:rPr>
      </w:pPr>
      <w:r>
        <w:rPr>
          <w:rFonts w:hint="eastAsia"/>
          <w:b/>
          <w:bCs/>
          <w:sz w:val="24"/>
        </w:rPr>
        <w:t>二、本人考试期间自行做好防护工作，提前抵达考点，自觉配合体温测量等。</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b/>
          <w:bCs/>
          <w:sz w:val="24"/>
        </w:rPr>
      </w:pPr>
      <w:r>
        <w:rPr>
          <w:rFonts w:hint="eastAsia"/>
          <w:b/>
          <w:bCs/>
          <w:sz w:val="24"/>
        </w:rPr>
        <w:t>三、本人接受并如实回答以下流行病学调查，保证所填报内容真实准确。</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sz w:val="24"/>
        </w:rPr>
      </w:pPr>
      <w:r>
        <w:rPr>
          <w:rFonts w:hint="eastAsia"/>
          <w:sz w:val="24"/>
        </w:rPr>
        <w:t>1．考前</w:t>
      </w:r>
      <w:r>
        <w:rPr>
          <w:rFonts w:hint="eastAsia"/>
          <w:sz w:val="24"/>
          <w:lang w:val="en-US" w:eastAsia="zh-CN"/>
        </w:rPr>
        <w:t>7</w:t>
      </w:r>
      <w:r>
        <w:rPr>
          <w:rFonts w:hint="eastAsia"/>
          <w:sz w:val="24"/>
        </w:rPr>
        <w:t>天内，是否接触过新冠肺炎病例/疑似病例/已知无症状感染者？</w:t>
      </w:r>
    </w:p>
    <w:p>
      <w:pPr>
        <w:keepNext w:val="0"/>
        <w:keepLines w:val="0"/>
        <w:pageBreakBefore w:val="0"/>
        <w:kinsoku/>
        <w:wordWrap/>
        <w:overflowPunct/>
        <w:topLinePunct w:val="0"/>
        <w:autoSpaceDE/>
        <w:autoSpaceDN/>
        <w:bidi w:val="0"/>
        <w:adjustRightInd/>
        <w:snapToGrid/>
        <w:spacing w:line="400" w:lineRule="exact"/>
        <w:ind w:firstLine="960" w:firstLineChars="400"/>
        <w:textAlignment w:val="auto"/>
        <w:rPr>
          <w:sz w:val="24"/>
        </w:rPr>
      </w:pP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sz w:val="24"/>
        </w:rPr>
      </w:pPr>
      <w:r>
        <w:rPr>
          <w:rFonts w:hint="eastAsia"/>
          <w:sz w:val="24"/>
        </w:rPr>
        <w:t>2．考前</w:t>
      </w:r>
      <w:r>
        <w:rPr>
          <w:rFonts w:hint="eastAsia"/>
          <w:sz w:val="24"/>
          <w:lang w:val="en-US" w:eastAsia="zh-CN"/>
        </w:rPr>
        <w:t>7</w:t>
      </w:r>
      <w:r>
        <w:rPr>
          <w:rFonts w:hint="eastAsia"/>
          <w:sz w:val="24"/>
        </w:rPr>
        <w:t>天内，是否在或到过辽宁省以外地方？</w:t>
      </w:r>
    </w:p>
    <w:p>
      <w:pPr>
        <w:keepNext w:val="0"/>
        <w:keepLines w:val="0"/>
        <w:pageBreakBefore w:val="0"/>
        <w:kinsoku/>
        <w:wordWrap/>
        <w:overflowPunct/>
        <w:topLinePunct w:val="0"/>
        <w:autoSpaceDE/>
        <w:autoSpaceDN/>
        <w:bidi w:val="0"/>
        <w:adjustRightInd/>
        <w:snapToGrid/>
        <w:spacing w:line="400" w:lineRule="exact"/>
        <w:ind w:firstLine="960" w:firstLineChars="400"/>
        <w:textAlignment w:val="auto"/>
        <w:rPr>
          <w:sz w:val="24"/>
        </w:rPr>
      </w:pPr>
      <w:r>
        <w:rPr>
          <w:rFonts w:hint="eastAsia" w:ascii="宋体" w:hAnsi="宋体" w:eastAsia="宋体" w:cs="宋体"/>
          <w:sz w:val="24"/>
        </w:rPr>
        <w:t>○</w:t>
      </w:r>
      <w:r>
        <w:rPr>
          <w:rFonts w:hint="eastAsia"/>
          <w:sz w:val="24"/>
        </w:rPr>
        <w:t>是（具体地址：</w:t>
      </w:r>
      <w:r>
        <w:rPr>
          <w:rFonts w:hint="eastAsia"/>
          <w:sz w:val="24"/>
          <w:u w:val="single"/>
        </w:rPr>
        <w:t xml:space="preserve">                         </w:t>
      </w:r>
      <w:r>
        <w:rPr>
          <w:rFonts w:hint="eastAsia"/>
          <w:sz w:val="24"/>
        </w:rPr>
        <w:t xml:space="preserve">市/县/街道乡镇）    </w:t>
      </w:r>
      <w:r>
        <w:rPr>
          <w:rFonts w:hint="eastAsia" w:ascii="宋体" w:hAnsi="宋体" w:eastAsia="宋体" w:cs="宋体"/>
          <w:sz w:val="24"/>
        </w:rPr>
        <w:t>○</w:t>
      </w:r>
      <w:r>
        <w:rPr>
          <w:rFonts w:hint="eastAsia"/>
          <w:sz w:val="24"/>
        </w:rPr>
        <w:t>否</w:t>
      </w:r>
    </w:p>
    <w:p>
      <w:pPr>
        <w:keepNext w:val="0"/>
        <w:keepLines w:val="0"/>
        <w:pageBreakBefore w:val="0"/>
        <w:kinsoku/>
        <w:wordWrap/>
        <w:overflowPunct/>
        <w:topLinePunct w:val="0"/>
        <w:autoSpaceDE/>
        <w:autoSpaceDN/>
        <w:bidi w:val="0"/>
        <w:adjustRightInd/>
        <w:snapToGrid/>
        <w:spacing w:line="400" w:lineRule="exact"/>
        <w:ind w:firstLine="960" w:firstLineChars="400"/>
        <w:textAlignment w:val="auto"/>
        <w:rPr>
          <w:rFonts w:hint="eastAsia" w:eastAsiaTheme="minorEastAsia"/>
          <w:sz w:val="24"/>
          <w:lang w:val="en-US" w:eastAsia="zh-CN"/>
        </w:rPr>
      </w:pPr>
      <w:r>
        <w:rPr>
          <w:rFonts w:hint="eastAsia"/>
          <w:sz w:val="24"/>
        </w:rPr>
        <w:t>如是，请在口内划</w:t>
      </w:r>
      <w:r>
        <w:rPr>
          <w:rFonts w:hint="eastAsia" w:ascii="宋体" w:hAnsi="宋体" w:eastAsia="宋体" w:cs="宋体"/>
          <w:sz w:val="24"/>
        </w:rPr>
        <w:t xml:space="preserve">√  </w:t>
      </w:r>
      <w:r>
        <w:rPr>
          <w:rFonts w:hint="eastAsia"/>
          <w:sz w:val="24"/>
        </w:rPr>
        <w:t>口高风险  口中风险  口低风险</w:t>
      </w:r>
      <w:r>
        <w:rPr>
          <w:rFonts w:hint="eastAsia"/>
          <w:sz w:val="24"/>
          <w:lang w:val="en-US" w:eastAsia="zh-CN"/>
        </w:rPr>
        <w:t xml:space="preserve">  </w:t>
      </w:r>
      <w:r>
        <w:rPr>
          <w:rFonts w:hint="eastAsia"/>
          <w:sz w:val="24"/>
        </w:rPr>
        <w:t>口</w:t>
      </w:r>
      <w:r>
        <w:rPr>
          <w:rFonts w:hint="eastAsia"/>
          <w:sz w:val="24"/>
          <w:lang w:eastAsia="zh-CN"/>
        </w:rPr>
        <w:t>无</w:t>
      </w:r>
      <w:r>
        <w:rPr>
          <w:rFonts w:hint="eastAsia"/>
          <w:sz w:val="24"/>
        </w:rPr>
        <w:t>风险</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sz w:val="24"/>
        </w:rPr>
      </w:pPr>
      <w:r>
        <w:rPr>
          <w:rFonts w:hint="eastAsia"/>
          <w:sz w:val="24"/>
        </w:rPr>
        <w:t>3．考前</w:t>
      </w:r>
      <w:r>
        <w:rPr>
          <w:rFonts w:hint="eastAsia"/>
          <w:sz w:val="24"/>
          <w:lang w:val="en-US" w:eastAsia="zh-CN"/>
        </w:rPr>
        <w:t>7</w:t>
      </w:r>
      <w:r>
        <w:rPr>
          <w:rFonts w:hint="eastAsia"/>
          <w:sz w:val="24"/>
        </w:rPr>
        <w:t>天内，是否接触过有发热或呼吸道症状患者？</w:t>
      </w: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sz w:val="24"/>
        </w:rPr>
      </w:pPr>
      <w:r>
        <w:rPr>
          <w:rFonts w:hint="eastAsia"/>
          <w:sz w:val="24"/>
        </w:rPr>
        <w:t>4．考前</w:t>
      </w:r>
      <w:r>
        <w:rPr>
          <w:rFonts w:hint="eastAsia"/>
          <w:sz w:val="24"/>
          <w:lang w:val="en-US" w:eastAsia="zh-CN"/>
        </w:rPr>
        <w:t>7</w:t>
      </w:r>
      <w:r>
        <w:rPr>
          <w:rFonts w:hint="eastAsia"/>
          <w:sz w:val="24"/>
        </w:rPr>
        <w:t>天内，所住社区是否曾有报告新冠肺炎病例？</w:t>
      </w: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rPr>
      </w:pPr>
      <w:r>
        <w:rPr>
          <w:rFonts w:hint="eastAsia"/>
          <w:sz w:val="24"/>
        </w:rPr>
        <w:t>5．考前</w:t>
      </w:r>
      <w:r>
        <w:rPr>
          <w:rFonts w:hint="eastAsia"/>
          <w:sz w:val="24"/>
          <w:lang w:val="en-US" w:eastAsia="zh-CN"/>
        </w:rPr>
        <w:t>7</w:t>
      </w:r>
      <w:r>
        <w:rPr>
          <w:rFonts w:hint="eastAsia"/>
          <w:sz w:val="24"/>
        </w:rPr>
        <w:t>天内，是否有以下症状？</w:t>
      </w: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      如是请在口内划</w:t>
      </w:r>
      <w:r>
        <w:rPr>
          <w:rFonts w:hint="eastAsia" w:ascii="宋体" w:hAnsi="宋体" w:eastAsia="宋体" w:cs="宋体"/>
          <w:sz w:val="24"/>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sz w:val="24"/>
        </w:rPr>
      </w:pPr>
      <w:r>
        <w:rPr>
          <w:rFonts w:hint="eastAsia"/>
          <w:sz w:val="24"/>
        </w:rPr>
        <w:t>症状：口发热     口寒战       口干咳       口咳痰     口鼻塞</w:t>
      </w:r>
    </w:p>
    <w:p>
      <w:pPr>
        <w:keepNext w:val="0"/>
        <w:keepLines w:val="0"/>
        <w:pageBreakBefore w:val="0"/>
        <w:kinsoku/>
        <w:wordWrap/>
        <w:overflowPunct/>
        <w:topLinePunct w:val="0"/>
        <w:autoSpaceDE/>
        <w:autoSpaceDN/>
        <w:bidi w:val="0"/>
        <w:adjustRightInd/>
        <w:snapToGrid/>
        <w:spacing w:line="400" w:lineRule="exact"/>
        <w:ind w:firstLine="1200" w:firstLineChars="500"/>
        <w:textAlignment w:val="auto"/>
        <w:rPr>
          <w:sz w:val="24"/>
        </w:rPr>
      </w:pPr>
      <w:r>
        <w:rPr>
          <w:rFonts w:hint="eastAsia"/>
          <w:sz w:val="24"/>
        </w:rPr>
        <w:t>口头晕     口流涕       口咽痛       口头痛     口乏力</w:t>
      </w:r>
    </w:p>
    <w:p>
      <w:pPr>
        <w:keepNext w:val="0"/>
        <w:keepLines w:val="0"/>
        <w:pageBreakBefore w:val="0"/>
        <w:kinsoku/>
        <w:wordWrap/>
        <w:overflowPunct/>
        <w:topLinePunct w:val="0"/>
        <w:autoSpaceDE/>
        <w:autoSpaceDN/>
        <w:bidi w:val="0"/>
        <w:adjustRightInd/>
        <w:snapToGrid/>
        <w:spacing w:line="400" w:lineRule="exact"/>
        <w:ind w:firstLine="1200" w:firstLineChars="500"/>
        <w:textAlignment w:val="auto"/>
        <w:rPr>
          <w:sz w:val="24"/>
        </w:rPr>
      </w:pPr>
      <w:r>
        <w:rPr>
          <w:rFonts w:hint="eastAsia"/>
          <w:sz w:val="24"/>
        </w:rPr>
        <w:t>口胸闷     口气促       口呼吸困难   口呕吐     口胸痛</w:t>
      </w:r>
    </w:p>
    <w:p>
      <w:pPr>
        <w:keepNext w:val="0"/>
        <w:keepLines w:val="0"/>
        <w:pageBreakBefore w:val="0"/>
        <w:kinsoku/>
        <w:wordWrap/>
        <w:overflowPunct/>
        <w:topLinePunct w:val="0"/>
        <w:autoSpaceDE/>
        <w:autoSpaceDN/>
        <w:bidi w:val="0"/>
        <w:adjustRightInd/>
        <w:snapToGrid/>
        <w:spacing w:line="400" w:lineRule="exact"/>
        <w:ind w:firstLine="1200" w:firstLineChars="500"/>
        <w:textAlignment w:val="auto"/>
        <w:rPr>
          <w:sz w:val="24"/>
        </w:rPr>
      </w:pPr>
      <w:r>
        <w:rPr>
          <w:rFonts w:hint="eastAsia"/>
          <w:sz w:val="24"/>
        </w:rPr>
        <w:t>口腹泻     口结膜充血   口恶心       口腹痛     口其他症状</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sz w:val="24"/>
        </w:rPr>
      </w:pPr>
      <w:r>
        <w:rPr>
          <w:rFonts w:hint="eastAsia"/>
          <w:sz w:val="24"/>
        </w:rPr>
        <w:t>6. 考前</w:t>
      </w:r>
      <w:r>
        <w:rPr>
          <w:rFonts w:hint="eastAsia"/>
          <w:sz w:val="24"/>
          <w:lang w:val="en-US" w:eastAsia="zh-CN"/>
        </w:rPr>
        <w:t>7</w:t>
      </w:r>
      <w:r>
        <w:rPr>
          <w:rFonts w:hint="eastAsia"/>
          <w:sz w:val="24"/>
        </w:rPr>
        <w:t>天内，若接受过新型冠状病毒检测，检测结果是否为阳性？</w:t>
      </w:r>
    </w:p>
    <w:p>
      <w:pPr>
        <w:keepNext w:val="0"/>
        <w:keepLines w:val="0"/>
        <w:pageBreakBefore w:val="0"/>
        <w:kinsoku/>
        <w:wordWrap/>
        <w:overflowPunct/>
        <w:topLinePunct w:val="0"/>
        <w:autoSpaceDE/>
        <w:autoSpaceDN/>
        <w:bidi w:val="0"/>
        <w:adjustRightInd/>
        <w:snapToGrid/>
        <w:spacing w:line="400" w:lineRule="exact"/>
        <w:ind w:firstLine="960" w:firstLineChars="400"/>
        <w:textAlignment w:val="auto"/>
        <w:rPr>
          <w:b/>
          <w:bCs/>
          <w:sz w:val="24"/>
        </w:rPr>
      </w:pP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b/>
          <w:bCs/>
          <w:sz w:val="24"/>
        </w:rPr>
      </w:pPr>
      <w:r>
        <w:rPr>
          <w:rFonts w:hint="eastAsia"/>
          <w:b/>
          <w:bCs/>
          <w:sz w:val="24"/>
          <w:u w:val="single"/>
        </w:rPr>
        <w:t>如有虚假或不实承诺、隐瞒病史、隐瞒旅居史和接触史、自行服药隐瞒症状、瞒报漏报健康情况、逃避防疫措施的，本人愿承担相应法律责任。</w:t>
      </w:r>
    </w:p>
    <w:p>
      <w:pPr>
        <w:keepNext w:val="0"/>
        <w:keepLines w:val="0"/>
        <w:pageBreakBefore w:val="0"/>
        <w:kinsoku/>
        <w:wordWrap/>
        <w:overflowPunct/>
        <w:topLinePunct w:val="0"/>
        <w:autoSpaceDE/>
        <w:autoSpaceDN/>
        <w:bidi w:val="0"/>
        <w:adjustRightInd/>
        <w:snapToGrid/>
        <w:spacing w:line="400" w:lineRule="exact"/>
        <w:ind w:firstLine="840" w:firstLineChars="350"/>
        <w:textAlignment w:val="auto"/>
        <w:rPr>
          <w:sz w:val="24"/>
          <w:u w:val="single"/>
        </w:rPr>
      </w:pPr>
      <w:r>
        <w:rPr>
          <w:rFonts w:hint="eastAsia"/>
          <w:sz w:val="24"/>
        </w:rPr>
        <w:t>考生签名：</w:t>
      </w:r>
      <w:r>
        <w:rPr>
          <w:rFonts w:hint="eastAsia"/>
          <w:sz w:val="24"/>
          <w:u w:val="single"/>
        </w:rPr>
        <w:t xml:space="preserve">              </w:t>
      </w:r>
    </w:p>
    <w:p>
      <w:pPr>
        <w:keepNext w:val="0"/>
        <w:keepLines w:val="0"/>
        <w:pageBreakBefore w:val="0"/>
        <w:kinsoku/>
        <w:wordWrap/>
        <w:overflowPunct/>
        <w:topLinePunct w:val="0"/>
        <w:autoSpaceDE/>
        <w:autoSpaceDN/>
        <w:bidi w:val="0"/>
        <w:adjustRightInd/>
        <w:snapToGrid/>
        <w:spacing w:line="400" w:lineRule="exact"/>
        <w:ind w:firstLine="840" w:firstLineChars="350"/>
        <w:textAlignment w:val="auto"/>
        <w:rPr>
          <w:sz w:val="24"/>
        </w:rPr>
      </w:pPr>
      <w:r>
        <w:rPr>
          <w:rFonts w:hint="eastAsia"/>
          <w:sz w:val="24"/>
        </w:rPr>
        <w:t xml:space="preserve">日期：2022年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日（填写考试前一天或者考试当天日期）</w:t>
      </w:r>
    </w:p>
    <w:p>
      <w:pPr>
        <w:keepNext w:val="0"/>
        <w:keepLines w:val="0"/>
        <w:pageBreakBefore w:val="0"/>
        <w:kinsoku/>
        <w:wordWrap/>
        <w:overflowPunct/>
        <w:topLinePunct w:val="0"/>
        <w:autoSpaceDE/>
        <w:autoSpaceDN/>
        <w:bidi w:val="0"/>
        <w:adjustRightInd/>
        <w:snapToGrid/>
        <w:spacing w:line="400" w:lineRule="exact"/>
        <w:ind w:firstLine="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hlOTk5NDFhMTY5MWUyMWM5ZTZkMTM5ZDQ4YmVjMWEifQ=="/>
  </w:docVars>
  <w:rsids>
    <w:rsidRoot w:val="00820AB3"/>
    <w:rsid w:val="00023387"/>
    <w:rsid w:val="000838A2"/>
    <w:rsid w:val="001D2E7B"/>
    <w:rsid w:val="002A5877"/>
    <w:rsid w:val="00342C94"/>
    <w:rsid w:val="0047356B"/>
    <w:rsid w:val="00516E1F"/>
    <w:rsid w:val="00562CCC"/>
    <w:rsid w:val="005E75CC"/>
    <w:rsid w:val="00627761"/>
    <w:rsid w:val="0078599F"/>
    <w:rsid w:val="00820AB3"/>
    <w:rsid w:val="0085293F"/>
    <w:rsid w:val="00860A9D"/>
    <w:rsid w:val="008C5EC6"/>
    <w:rsid w:val="0096588E"/>
    <w:rsid w:val="00B95A20"/>
    <w:rsid w:val="00BB085F"/>
    <w:rsid w:val="00CA5D26"/>
    <w:rsid w:val="00DC4779"/>
    <w:rsid w:val="00FB00FD"/>
    <w:rsid w:val="00FC4DDA"/>
    <w:rsid w:val="0BD14D8C"/>
    <w:rsid w:val="1BF466BB"/>
    <w:rsid w:val="65D40E21"/>
    <w:rsid w:val="6FF7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kern w:val="0"/>
      <w:sz w:val="24"/>
      <w:szCs w:val="24"/>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2 Char"/>
    <w:basedOn w:val="7"/>
    <w:link w:val="2"/>
    <w:qFormat/>
    <w:uiPriority w:val="9"/>
    <w:rPr>
      <w:rFonts w:ascii="宋体" w:hAnsi="宋体" w:eastAsia="宋体" w:cs="宋体"/>
      <w:kern w:val="0"/>
      <w:sz w:val="24"/>
      <w:szCs w:val="24"/>
    </w:rPr>
  </w:style>
  <w:style w:type="character" w:customStyle="1" w:styleId="9">
    <w:name w:val="页眉 Char"/>
    <w:basedOn w:val="7"/>
    <w:link w:val="4"/>
    <w:semiHidden/>
    <w:qFormat/>
    <w:uiPriority w:val="99"/>
    <w:rPr>
      <w:kern w:val="2"/>
      <w:sz w:val="18"/>
      <w:szCs w:val="18"/>
    </w:rPr>
  </w:style>
  <w:style w:type="character" w:customStyle="1" w:styleId="10">
    <w:name w:val="页脚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34A6DA-FE7A-4910-A338-0385EAB43C4A}">
  <ds:schemaRefs/>
</ds:datastoreItem>
</file>

<file path=docProps/app.xml><?xml version="1.0" encoding="utf-8"?>
<Properties xmlns="http://schemas.openxmlformats.org/officeDocument/2006/extended-properties" xmlns:vt="http://schemas.openxmlformats.org/officeDocument/2006/docPropsVTypes">
  <Template>Normal</Template>
  <Pages>6</Pages>
  <Words>2458</Words>
  <Characters>2477</Characters>
  <Lines>17</Lines>
  <Paragraphs>4</Paragraphs>
  <TotalTime>0</TotalTime>
  <ScaleCrop>false</ScaleCrop>
  <LinksUpToDate>false</LinksUpToDate>
  <CharactersWithSpaces>2478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2022-06-24T08:00:00Z</dcterms:created>
  <dc:creator>admin</dc:creator>
  <cp:lastModifiedBy>ZXY</cp:lastModifiedBy>
  <cp:lastPrinted>2022-07-14T03:01:00Z</cp:lastPrinted>
  <dcterms:modified xsi:type="dcterms:W3CDTF">2022-07-22T02:18:07Z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17E07440836143C8A04095C6CDA63F58</vt:lpwstr>
  </property>
</Properties>
</file>