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79C22">
      <w:pPr>
        <w:spacing w:line="52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</w:p>
    <w:p w14:paraId="61269E6A">
      <w:pPr>
        <w:spacing w:line="560" w:lineRule="exact"/>
        <w:jc w:val="center"/>
        <w:rPr>
          <w:rFonts w:ascii="宋体" w:hAnsi="宋体" w:eastAsia="宋体" w:cs="宋体"/>
          <w:b/>
          <w:sz w:val="44"/>
          <w:szCs w:val="44"/>
        </w:rPr>
      </w:pPr>
    </w:p>
    <w:p w14:paraId="2B6DE9F3">
      <w:pPr>
        <w:spacing w:line="560" w:lineRule="exact"/>
        <w:jc w:val="center"/>
        <w:rPr>
          <w:rFonts w:ascii="仿宋_GB2312" w:hAnsi="宋体" w:eastAsia="仿宋_GB2312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选手须知</w:t>
      </w:r>
    </w:p>
    <w:p w14:paraId="40092396">
      <w:pPr>
        <w:spacing w:line="4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</w:p>
    <w:p w14:paraId="1A18CD03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1.参赛选手必须遵守比赛各项规定，服从指挥，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  <w:t>不得大声喧哗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47D4DC3">
      <w:pPr>
        <w:spacing w:line="520" w:lineRule="exact"/>
        <w:ind w:firstLine="640" w:firstLineChars="200"/>
        <w:rPr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  <w:t>比赛期间，选手必须佩戴统一发放的选手证。</w:t>
      </w:r>
      <w:r>
        <w:rPr>
          <w:rFonts w:hint="eastAsia" w:ascii="仿宋" w:hAnsi="仿宋" w:eastAsia="仿宋" w:cs="仿宋"/>
          <w:sz w:val="32"/>
          <w:szCs w:val="32"/>
        </w:rPr>
        <w:t>按时到达检录区，否则取消参赛资格。按要求由工作人员引导进入赛场并对号入座。</w:t>
      </w:r>
    </w:p>
    <w:p w14:paraId="4582CAC7">
      <w:pPr>
        <w:widowControl/>
        <w:spacing w:line="52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3.在“预备”口令发出前，选手双手应放在膝盖上，不得翻看试卷。在“预备”口令发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出时翻试卷，在“开始”口令发出时，方可进行计算，否则视为违纪。在“停”的口令发出时，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  <w:t>选手应立即停止计算及书写答案，将双手放回膝盖上坐好，等待监场裁判收卷。</w:t>
      </w:r>
      <w:r>
        <w:rPr>
          <w:rFonts w:hint="eastAsia" w:ascii="仿宋" w:hAnsi="仿宋" w:eastAsia="仿宋" w:cs="仿宋"/>
          <w:sz w:val="32"/>
          <w:szCs w:val="32"/>
        </w:rPr>
        <w:t>如发现“停”的口令发出时仍在计算的，视为违纪。</w:t>
      </w:r>
    </w:p>
    <w:p w14:paraId="29B69BF5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4.选手抢先或拖后计算，由监场裁判在赛卷上注明“抢先”或“拖后”，抢先者第一题不计分，拖后者最后一题不计分。抢先即开始令还未发出时便计算试题；拖后即结束令已经发出还未停止计算试题。</w:t>
      </w:r>
    </w:p>
    <w:p w14:paraId="481FE5D6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5.比赛期间不得提问，不得发出读数声音，不得交头接耳，不得自行中途退场。如遇特殊情况须中途退场应举手示意监场裁判，由监场裁判向执行裁判报告，经批准后方可退场。</w:t>
      </w:r>
    </w:p>
    <w:p w14:paraId="754F6824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6.答题要求。</w:t>
      </w:r>
    </w:p>
    <w:p w14:paraId="7D8C2933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（1）不得使用除珠算、珠心算以外的计算方法答题；</w:t>
      </w:r>
    </w:p>
    <w:p w14:paraId="57EB752C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（2）红笔和铅笔答题的试卷作为无效试卷处理；</w:t>
      </w:r>
    </w:p>
    <w:p w14:paraId="2FB3F83A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（3）试卷字迹要清晰，经两位评分裁判辨认不清的视为错题论；一题多个答案的视错题论；</w:t>
      </w:r>
    </w:p>
    <w:p w14:paraId="11E08CDA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（4）更改答案时应将原答案划去，重新书写新的答案，否则视错题论；</w:t>
      </w:r>
    </w:p>
    <w:p w14:paraId="6775FA9B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（5）必须按顺序答题，不得跳题、空题，对跳题、空题者除本题不给分外，多扣一题分数。</w:t>
      </w:r>
    </w:p>
    <w:p w14:paraId="3CB0588E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7.选手如有意见或询问事宜，应在比赛后通过领队向裁判长反映，不得干扰赛场秩序。</w:t>
      </w:r>
    </w:p>
    <w:p w14:paraId="117C7E46">
      <w:pPr>
        <w:spacing w:line="520" w:lineRule="exact"/>
        <w:ind w:firstLine="640" w:firstLineChars="200"/>
      </w:pPr>
      <w:r>
        <w:rPr>
          <w:rFonts w:hint="eastAsia" w:ascii="仿宋" w:hAnsi="仿宋" w:eastAsia="仿宋" w:cs="仿宋"/>
          <w:sz w:val="32"/>
          <w:szCs w:val="32"/>
        </w:rPr>
        <w:t>8.评分标准。</w:t>
      </w:r>
    </w:p>
    <w:p w14:paraId="3FAB6D8D">
      <w:pPr>
        <w:spacing w:line="520" w:lineRule="exact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（1）加减算每题15分，乘算和除算每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题5分。</w:t>
      </w:r>
    </w:p>
    <w:p w14:paraId="01973100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（2）账表算，每张账表纵向5题，每题15分，横向15题，每题5分；同一张表内的纵横每题答数及最后轧平数正确，再加50分，共得200分。要求按顺序答题，前表不算完，后表不计分。</w:t>
      </w:r>
    </w:p>
    <w:p w14:paraId="7A302972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（3）结合型表演赛加减算每题10分，珠码秒记每题5分。</w:t>
      </w:r>
    </w:p>
    <w:p w14:paraId="0E22246B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9.排名办法。</w:t>
      </w:r>
    </w:p>
    <w:p w14:paraId="245416D7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按组别以试卷分数高低分别排出名次。如分数相同，依次采用如下办法排出名次：</w:t>
      </w:r>
    </w:p>
    <w:p w14:paraId="518D3E79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（1）个人全能赛按加减算、乘算、除算的顺序依次比较，前项分数高者为先；</w:t>
      </w:r>
    </w:p>
    <w:p w14:paraId="114C1616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（2）结合型表演赛</w:t>
      </w:r>
      <w:r>
        <w:rPr>
          <w:rFonts w:hint="eastAsia" w:ascii="仿宋_GB2312" w:eastAsia="仿宋_GB2312"/>
          <w:sz w:val="32"/>
          <w:szCs w:val="32"/>
        </w:rPr>
        <w:t>以年龄小的为先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 w14:paraId="02726743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"/>
          <w:sz w:val="32"/>
          <w:szCs w:val="32"/>
        </w:rPr>
        <w:t>（3）团体赛以其代表队中个人参赛成绩得分高者为先。</w:t>
      </w:r>
    </w:p>
    <w:p w14:paraId="4ACF35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7172"/>
    <w:rsid w:val="00107172"/>
    <w:rsid w:val="00986CD3"/>
    <w:rsid w:val="734D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856</Words>
  <Characters>872</Characters>
  <Lines>6</Lines>
  <Paragraphs>1</Paragraphs>
  <TotalTime>0</TotalTime>
  <ScaleCrop>false</ScaleCrop>
  <LinksUpToDate>false</LinksUpToDate>
  <CharactersWithSpaces>872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2026-07-31T04:11:00Z</dcterms:created>
  <dc:creator>Windows 用户</dc:creator>
  <cp:lastModifiedBy>潺潺小溪水</cp:lastModifiedBy>
  <dcterms:modified xsi:type="dcterms:W3CDTF">2026-07-31T07:09:43Z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eyJoZGlkIjoiMmRlNWQyODBhZGY2Y2I5MWUxYzRmZjIwNGFhMDdjODQiLCJ1c2VySWQiOiIzMDY3MDIzOTMifQ==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0D4E4C63A5A144509F824FBB036DB330_12</vt:lpwstr>
  </property>
</Properties>
</file>