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8D23B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7B26CACE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2E1696F3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跨越时代的传承——珠算与珠心算</w:t>
      </w:r>
    </w:p>
    <w:p w14:paraId="01C1939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629F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习近平总书记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2"/>
          <w:szCs w:val="32"/>
          <w:shd w:val="clear" w:color="auto" w:fill="FFFFFF"/>
          <w:lang w:val="en-US" w:eastAsia="zh-CN"/>
        </w:rPr>
        <w:t>在2024年10月中共中央政治局第十七次集体学习时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指出：要在创造性转化和创新性发展中赓续中华文脉。把历经沧桑留下的中华文明瑰宝呵护好、弘扬好、发展好。</w:t>
      </w:r>
    </w:p>
    <w:p w14:paraId="18CE8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珠算，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是中华民族的智慧结晶与文化瑰宝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，是中华优秀传统文化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2008年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被列入国家非物质文化遗产代表性项目名录；2013年被联合国教科文组织列入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人类非物质文化遗产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代表作名录。联合国教科文组织的评语：中国珠算，为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世界提供了另一种知识体系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，尤其是作为一个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适应当代需求的范例。</w:t>
      </w:r>
    </w:p>
    <w:p w14:paraId="02334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珠心算，是珠算的创造性转化和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创新性发展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中国教育科学研究院、北京师范大学、浙江大学等国内高校以及韩国、日本等国外实证研究表明，珠心算教育有助于提升儿童注意力、记忆力和大脑空间想象力，对促进学生综合素养发展具有显著作用。珠心算教育激活左右脑协同，可以延缓老年人大脑退化。</w:t>
      </w:r>
    </w:p>
    <w:p w14:paraId="362BE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，全球有130余个国家（地区）开展珠算、珠心算教育。世界珠心算比赛每两年举办一届，目前已举办八届。中国珠算心算协会每两年举办一次全国珠心算比赛，参赛人员从幼儿组(6周岁以下)，到银龄组(60周岁以上)，涵盖各年龄段。让我们一起弘扬珠算文化，尊重与守护历史文明，延续中华智慧、精神和文化基因。</w:t>
      </w:r>
    </w:p>
    <w:p w14:paraId="5907EE2C">
      <w:bookmarkStart w:id="0" w:name="_GoBack"/>
      <w:bookmarkEnd w:id="0"/>
    </w:p>
    <w:sectPr>
      <w:pgSz w:w="11906" w:h="16838"/>
      <w:pgMar w:top="1440" w:right="1134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B6A58"/>
    <w:rsid w:val="69AB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2025-06-10T09:16:00Z</dcterms:created>
  <dc:creator>甜甜</dc:creator>
  <cp:lastModifiedBy>甜甜</cp:lastModifiedBy>
  <dcterms:modified xsi:type="dcterms:W3CDTF">2025-06-10T09:17:44Z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8B18E246E52D4B039491F7C5D019A8DF_11</vt:lpwstr>
  </property>
  <property fmtid="{D5CDD505-2E9C-101B-9397-08002B2CF9AE}" pid="4" name="KSOTemplateDocerSaveRecord">
    <vt:lpwstr>eyJoZGlkIjoiMTg0MmU1MGZmOWFlNzAzOTA3ZTBlMmEwOWMwMDRlZWYiLCJ1c2VySWQiOiIxNTU2MTcxMDQwIn0=</vt:lpwstr>
  </property>
</Properties>
</file>