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20" w:afterAutospacing="0" w:line="368" w:lineRule="atLeas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after="120" w:afterAutospacing="0" w:line="368" w:lineRule="atLeast"/>
        <w:jc w:val="center"/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团体奖获奖单位名单</w:t>
      </w:r>
    </w:p>
    <w:p>
      <w:pPr>
        <w:pStyle w:val="2"/>
        <w:keepNext w:val="0"/>
        <w:keepLines w:val="0"/>
        <w:widowControl/>
        <w:suppressLineNumbers w:val="0"/>
        <w:spacing w:after="120" w:afterAutospacing="0" w:line="368" w:lineRule="atLeast"/>
        <w:ind w:left="0" w:firstLine="420"/>
        <w:jc w:val="center"/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一等奖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中铁九局集团有限公司财务共享服务中心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中审众环会计师事务所（特殊普通合伙）辽宁分所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二等奖：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辽宁经济职业技术学院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沈阳市市场监督管理局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辽宁省监狱管理局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国网辽宁省电力有限公司沈阳供电公司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等奖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大连市住房公积金管理中心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辽宁省能源产业控股集团有限责任公司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辽宁省能源投资（集团）有限责任公司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沈阳市公安局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国医科大学附属盛京医院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辽宁省交通建设投资集团有限责任公司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319A7"/>
    <w:rsid w:val="00A32D13"/>
    <w:rsid w:val="0F6319A7"/>
    <w:rsid w:val="4FFE8A9C"/>
    <w:rsid w:val="59AC5284"/>
    <w:rsid w:val="6DFD3F7F"/>
    <w:rsid w:val="70C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1</Lines>
  <Paragraphs>1</Paragraphs>
  <TotalTime>0</TotalTime>
  <ScaleCrop>false</ScaleCrop>
  <LinksUpToDate>false</LinksUpToDate>
  <CharactersWithSpaces>178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2025-07-29T17:45:00Z</dcterms:created>
  <dc:creator>ZXY</dc:creator>
  <cp:lastModifiedBy>办公室-张云鹏</cp:lastModifiedBy>
  <cp:lastPrinted>2025-08-01T08:15:06Z</cp:lastPrinted>
  <dcterms:modified xsi:type="dcterms:W3CDTF">2025-08-01T08:15:15Z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E301F69DF95048959563E64B231C95DE_13</vt:lpwstr>
  </property>
  <property fmtid="{D5CDD505-2E9C-101B-9397-08002B2CF9AE}" pid="4" name="KSOTemplateDocerSaveRecord">
    <vt:lpwstr>eyJoZGlkIjoiZTRmZTJjZjQ3ZmNhYjVkNTkwZDkzNzM3ZTRkNTQ1YzUiLCJ1c2VySWQiOiIxMDU0MTQ2MTc4In0=</vt:lpwstr>
  </property>
</Properties>
</file>